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10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61618E" w:rsidRPr="0061618E">
        <w:rPr>
          <w:rFonts w:ascii="Arial" w:eastAsia="宋体" w:hAnsi="Arial"/>
          <w:b/>
          <w:i/>
          <w:noProof/>
          <w:sz w:val="28"/>
        </w:rPr>
        <w:t>S3-231031</w:t>
      </w:r>
    </w:p>
    <w:p w:rsidR="00463675" w:rsidRPr="00614C0C" w:rsidRDefault="00B11AA4" w:rsidP="00B11AA4">
      <w:pPr>
        <w:pStyle w:val="CRCoverPage"/>
        <w:outlineLvl w:val="0"/>
        <w:rPr>
          <w:b/>
          <w:noProof/>
          <w:sz w:val="24"/>
        </w:rPr>
      </w:pPr>
      <w:bookmarkStart w:id="0" w:name="OLE_LINK33"/>
      <w:r>
        <w:rPr>
          <w:rFonts w:eastAsia="宋体"/>
          <w:b/>
          <w:bCs/>
          <w:sz w:val="24"/>
        </w:rPr>
        <w:t>Athens</w:t>
      </w:r>
      <w:r w:rsidRPr="00834822">
        <w:rPr>
          <w:rFonts w:eastAsia="宋体"/>
          <w:b/>
          <w:bCs/>
          <w:sz w:val="24"/>
        </w:rPr>
        <w:t xml:space="preserve">, </w:t>
      </w:r>
      <w:r w:rsidR="0061618E">
        <w:rPr>
          <w:rFonts w:eastAsia="宋体"/>
          <w:b/>
          <w:bCs/>
          <w:sz w:val="24"/>
        </w:rPr>
        <w:t>Greece</w:t>
      </w:r>
      <w:r w:rsidR="0061618E">
        <w:rPr>
          <w:rFonts w:eastAsia="宋体" w:hint="eastAsia"/>
          <w:b/>
          <w:bCs/>
          <w:sz w:val="24"/>
          <w:lang w:eastAsia="zh-CN"/>
        </w:rPr>
        <w:t>,</w:t>
      </w:r>
      <w:r w:rsidR="0061618E">
        <w:rPr>
          <w:rFonts w:eastAsia="宋体"/>
          <w:b/>
          <w:bCs/>
          <w:sz w:val="24"/>
          <w:lang w:eastAsia="zh-CN"/>
        </w:rPr>
        <w:t xml:space="preserve"> </w:t>
      </w:r>
      <w:r>
        <w:rPr>
          <w:rFonts w:eastAsia="宋体"/>
          <w:b/>
          <w:bCs/>
          <w:sz w:val="24"/>
        </w:rPr>
        <w:t>20</w:t>
      </w:r>
      <w:r w:rsidRPr="00834822">
        <w:rPr>
          <w:rFonts w:eastAsia="宋体"/>
          <w:b/>
          <w:bCs/>
          <w:sz w:val="24"/>
        </w:rPr>
        <w:t xml:space="preserve"> - </w:t>
      </w:r>
      <w:r>
        <w:rPr>
          <w:rFonts w:eastAsia="宋体"/>
          <w:b/>
          <w:bCs/>
          <w:sz w:val="24"/>
        </w:rPr>
        <w:t>24</w:t>
      </w:r>
      <w:r w:rsidRPr="00834822">
        <w:rPr>
          <w:rFonts w:eastAsia="宋体"/>
          <w:b/>
          <w:bCs/>
          <w:sz w:val="24"/>
        </w:rPr>
        <w:t xml:space="preserve"> </w:t>
      </w:r>
      <w:r>
        <w:rPr>
          <w:rFonts w:eastAsia="宋体"/>
          <w:b/>
          <w:bCs/>
          <w:sz w:val="24"/>
        </w:rPr>
        <w:t>February</w:t>
      </w:r>
      <w:r w:rsidRPr="00834822">
        <w:rPr>
          <w:rFonts w:eastAsia="宋体"/>
          <w:b/>
          <w:bCs/>
          <w:sz w:val="24"/>
        </w:rPr>
        <w:t xml:space="preserve"> 202</w:t>
      </w:r>
      <w:r>
        <w:rPr>
          <w:rFonts w:eastAsia="宋体"/>
          <w:b/>
          <w:bCs/>
          <w:sz w:val="24"/>
        </w:rPr>
        <w:t>3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>Reply LS on the impact of MSK update on MBS multicast session update procedure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15F7D" w:rsidRPr="00D15F7D">
        <w:rPr>
          <w:rFonts w:ascii="Arial" w:hAnsi="Arial" w:cs="Arial"/>
          <w:bCs/>
        </w:rPr>
        <w:t>S3-230623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82181C" w:rsidRPr="0082181C">
        <w:rPr>
          <w:rFonts w:ascii="Arial" w:hAnsi="Arial" w:cs="Arial"/>
          <w:bCs/>
        </w:rPr>
        <w:t>S2-2209287) Reply LS on the impact of MSK update on MBS multicast session update procedure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  <w:bookmarkStart w:id="1" w:name="_GoBack"/>
      <w:bookmarkEnd w:id="1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SA4, CT1,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614C0C">
        <w:rPr>
          <w:rFonts w:ascii="Arial" w:hAnsi="Arial" w:cs="Arial"/>
          <w:b/>
          <w:highlight w:val="yellow"/>
        </w:rPr>
        <w:t>S3-</w:t>
      </w:r>
      <w:r w:rsidR="00FA352A" w:rsidRPr="00B11AA4">
        <w:rPr>
          <w:rFonts w:ascii="Arial" w:hAnsi="Arial" w:cs="Arial"/>
          <w:b/>
          <w:highlight w:val="yellow"/>
        </w:rPr>
        <w:t>2</w:t>
      </w:r>
      <w:r w:rsidR="00B11AA4" w:rsidRPr="00B11AA4">
        <w:rPr>
          <w:rFonts w:ascii="Arial" w:hAnsi="Arial" w:cs="Arial"/>
          <w:b/>
          <w:highlight w:val="yellow"/>
        </w:rPr>
        <w:t>xxxxx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LS on the impact of MSK update on MBS multicast session update procedure.</w:t>
      </w:r>
      <w:r w:rsidR="00502313">
        <w:rPr>
          <w:rFonts w:ascii="Arial" w:hAnsi="Arial" w:cs="Arial"/>
          <w:lang w:eastAsia="ko-KR"/>
        </w:rPr>
        <w:t xml:space="preserve"> Considering that </w:t>
      </w:r>
      <w:r w:rsidR="009155F2">
        <w:rPr>
          <w:rFonts w:ascii="Arial" w:hAnsi="Arial" w:cs="Arial"/>
          <w:bCs/>
        </w:rPr>
        <w:t>MB-SMF is not supposed to handle subscription data</w:t>
      </w:r>
      <w:r w:rsidR="00502313">
        <w:rPr>
          <w:rFonts w:ascii="Arial" w:hAnsi="Arial" w:cs="Arial"/>
          <w:bCs/>
        </w:rPr>
        <w:t xml:space="preserve"> in TS 23.247</w:t>
      </w:r>
      <w:r w:rsidR="009155F2">
        <w:rPr>
          <w:rFonts w:ascii="Arial" w:hAnsi="Arial" w:cs="Arial"/>
          <w:bCs/>
        </w:rPr>
        <w:t xml:space="preserve">, </w:t>
      </w:r>
      <w:r w:rsidR="00502313">
        <w:rPr>
          <w:rFonts w:ascii="Arial" w:hAnsi="Arial" w:cs="Arial"/>
          <w:bCs/>
        </w:rPr>
        <w:t xml:space="preserve">SA3 agrees that the MSK update request may be triggered by SMF </w:t>
      </w:r>
      <w:r w:rsidR="00EC0639">
        <w:rPr>
          <w:rFonts w:ascii="Arial" w:hAnsi="Arial" w:cs="Arial"/>
          <w:bCs/>
        </w:rPr>
        <w:t xml:space="preserve">rather than MB-SMF </w:t>
      </w:r>
      <w:r w:rsidR="00502313" w:rsidRPr="00502313">
        <w:rPr>
          <w:rFonts w:ascii="Arial" w:hAnsi="Arial" w:cs="Arial"/>
          <w:bCs/>
        </w:rPr>
        <w:t xml:space="preserve">due to the change of </w:t>
      </w:r>
      <w:r w:rsidR="00502313">
        <w:rPr>
          <w:rFonts w:ascii="Arial" w:hAnsi="Arial" w:cs="Arial"/>
          <w:bCs/>
        </w:rPr>
        <w:t xml:space="preserve">subscription data and revises TS 33.501 accordingly. Please find the detailed information in the attachment.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C64345">
        <w:rPr>
          <w:rFonts w:ascii="Arial" w:hAnsi="Arial" w:cs="Arial"/>
          <w:lang w:eastAsia="ko-KR"/>
        </w:rPr>
        <w:t xml:space="preserve"> and update the specification accordingly</w:t>
      </w:r>
      <w:r w:rsidR="00502313">
        <w:rPr>
          <w:rFonts w:ascii="Arial" w:hAnsi="Arial" w:cs="Arial"/>
          <w:lang w:eastAsia="ko-KR"/>
        </w:rPr>
        <w:t xml:space="preserve"> if needed</w:t>
      </w:r>
      <w:r w:rsidR="000118FD">
        <w:rPr>
          <w:rFonts w:ascii="Arial" w:hAnsi="Arial" w:cs="Arial"/>
          <w:lang w:eastAsia="ko-KR"/>
        </w:rPr>
        <w:t>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10</w:t>
      </w:r>
      <w:r w:rsidRPr="00B52365">
        <w:rPr>
          <w:rFonts w:ascii="Arial" w:hAnsi="Arial" w:cs="Arial"/>
          <w:bCs/>
        </w:rPr>
        <w:t>-bis</w:t>
      </w:r>
      <w:r w:rsidR="00B11AA4">
        <w:rPr>
          <w:rFonts w:ascii="Arial" w:hAnsi="Arial" w:cs="Arial"/>
          <w:bCs/>
        </w:rPr>
        <w:t>-e</w:t>
      </w:r>
      <w:r w:rsidR="00C64345">
        <w:rPr>
          <w:rFonts w:ascii="Arial" w:hAnsi="Arial" w:cs="Arial"/>
          <w:bCs/>
        </w:rPr>
        <w:tab/>
        <w:t>1</w:t>
      </w:r>
      <w:r w:rsidR="00B11AA4">
        <w:rPr>
          <w:rFonts w:ascii="Arial" w:hAnsi="Arial" w:cs="Arial"/>
          <w:bCs/>
        </w:rPr>
        <w:t>7</w:t>
      </w:r>
      <w:r w:rsidR="008D4BB1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B11AA4">
        <w:rPr>
          <w:rFonts w:ascii="Arial" w:hAnsi="Arial" w:cs="Arial"/>
          <w:bCs/>
        </w:rPr>
        <w:t>1</w:t>
      </w:r>
      <w:r w:rsidR="00E17956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908" w:rsidRDefault="003E6908">
      <w:r>
        <w:separator/>
      </w:r>
    </w:p>
  </w:endnote>
  <w:endnote w:type="continuationSeparator" w:id="0">
    <w:p w:rsidR="003E6908" w:rsidRDefault="003E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908" w:rsidRDefault="003E6908">
      <w:r>
        <w:separator/>
      </w:r>
    </w:p>
  </w:footnote>
  <w:footnote w:type="continuationSeparator" w:id="0">
    <w:p w:rsidR="003E6908" w:rsidRDefault="003E6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D4780-C46A-4512-81BD-429AA9D4C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2002-04-23T01:10:00Z</cp:lastPrinted>
  <dcterms:created xsi:type="dcterms:W3CDTF">2023-01-29T09:59:00Z</dcterms:created>
  <dcterms:modified xsi:type="dcterms:W3CDTF">2023-02-13T08:47:00Z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(3)FeMM36+xEDGTBaYpfBTHMNH7jU64bTI/NSMF4MGIeVZ/rAZWV2NDYw7OZ9KCjLRmOfyo0lqs
gJqprqxP1/Gdn/OQbAmQ+3emaLlxfp1v6+Zt2J9zE7160tvo1GJodSw4ucP0FlkeGWf0WWvF
PfWSpBQdS3WmhjRlZvFHf4HImGvQo/f8iJZLSE3QtcWX2P9fSG8PUnufDZ6lrtv/NZz+cEih
opvuYOiK7HYjzwE8X2</vt:lpwstr>
  </property>
  <property fmtid="{D5CDD505-2E9C-101B-9397-08002B2CF9AE}" pid="3" name="_2015_ms_pID_7253431">
    <vt:lpwstr>qQ8VRGXQi8jJzur7rst+vJscj90rPhUYrUdWZqx598xUFXktJzJdUa
vf69qSf/CkPLtnPgnnz0pLp++UPSxqKmr/AzdlFZj/4xch+RQNwMFR5MRUW/Dl/sZXjOu4cG
hTAkLtxreB8+yonvlARWIFGitu+0GAfaD9BN5nDB8kr0NOjo7m7d5d3T8mtxXDbTSk5gxEje
dwqHfu8EmKxJfoWcAo6Qsc/blvRtXZCoq5FX</vt:lpwstr>
  </property>
  <property fmtid="{D5CDD505-2E9C-101B-9397-08002B2CF9AE}" pid="4" name="_2015_ms_pID_7253432">
    <vt:lpwstr>82/i5iSbjNnoCDa9ICWzahI=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